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南银理财鼎瑞安稳一年定开2025第27期公募人民币理财产品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南银理财鼎瑞安稳一年定开2025第27期公募人民币理财产品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Z7003225000371</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2025年11月13日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217,848,725.00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中粮信托有限责任公司,中诚信托有限责任公司,国投泰康信托有限公司,紫金信托有限责任公司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93,456,932.28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ZB30037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40,337,232.83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ZC30037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10,969,789.44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ZD30037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12,544,887.17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ZE30037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13,645,396.68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ZF30037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19,578,014.86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ZG30037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19,175,465.71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ZQ30037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10,228,014.16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ZR30037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1,612,747.94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30037份额净值为1.0167元，ZB30037份额净值为1.0167元，ZC30037份额净值为1.0170元，ZD30037份额净值为1.0173元，ZE30037份额净值为1.0179元，ZF30037份额净值为1.0173元，ZG30037份额净值为1.0176元，ZQ30037份额净值为1.0167元，ZR30037份额净值为1.0179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99.10%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84.99%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15.01%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88,162,576.19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39.79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72,346,376.86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32.65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48,548,831.56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21.91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11,131,167.78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HHQTT202603180001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2,000,477.23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XJCKX202302280001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工商银行南分活期存款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437.10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0101060000002161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南银理财鼎瑞安稳一年定开2025第27期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55772.32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524.73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11115.10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