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南银理财珠联璧合安稳1905一年定开公募人民币理财产品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南银理财珠联璧合安稳1905一年定开公募人民币理财产品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2019年05月09日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8,034,192,296.64</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兴业国际信托有限公司,华鑫证券有限责任公司,国投泰康信托有限公司,国通信托有限责任公司,天弘基金管理有限公司,广东粤财信托有限公司,招商基金管理有限公司,易方达基金管理有限公司,陆家嘴国际信托有限公司,兴宝国际信托有限责任公司,景顺长城基金管理有限公司,重庆国际信托股份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3,010,941,774.06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305,795,945.48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336,310,048.96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272,307,937.17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212,291,300.33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484,069,230.33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414,810,263.93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398,017,741.54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196,294,187.05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141,122,858.77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181,714,721.14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162,743,715.16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72,997,621.83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131,069,779.45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50,202,889.85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61,632,452.56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3,098,863.85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4,128,027.11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11,450,024.71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179,817,455.69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168,258,334.79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100,915,087.24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94,775,382.54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222,717,436.74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144,776,646.00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156,102,656.99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ZH32001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162,933,302.09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ZI30001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310,369,093.16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208,941,720.86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ZL33001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81,788,646.47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30001份额净值为1.0310元，Z31001份额净值为1.0304元，Z32001份额净值为1.0295元，Z33001份额净值为1.0291元，ZB30001份额净值为1.0310元，ZB31001份额净值为1.0304元，ZB32001份额净值为1.0295元，ZB33001份额净值为1.0291元，ZC30001份额净值为1.0320元，ZC31001份额净值为1.0314元，ZC32001份额净值为1.0305元，ZC33001份额净值为1.0301元，ZD30001份额净值为1.0325元，ZD31001份额净值为1.0319元，ZD32001份额净值为1.0310元，ZD33001份额净值为1.0305元，ZE31001份额净值为1.0329元，ZE32001份额净值为1.0320元，ZE33001份额净值为1.0315元，ZF30001份额净值为1.0320元，ZF31001份额净值为1.0314元，ZF32001份额净值为1.0305元，ZF33001份额净值为1.0300元，ZG31001份额净值为1.0324元，ZG32001份额净值为1.0315元，ZG33001份额净值为1.0310元，ZH32001份额净值为1.0324元，ZI30001份额净值为1.0345元，ZJ33001份额净值为1.0291元，ZL33001份额净值为1.0300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86.96%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83.58%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12.43%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16.42%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0.61%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XTDKX202507300021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粤财信托·瑞兴242号集合资金信托计划第1期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540,949,784.40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TYJKX202508130002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同业借款（中信资产）20250004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500,196,807.15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XTDKX202507160003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兴宝信托-欣晟共赢3号资产管理信托第1-A期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389,715,487.70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300,859,405.94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112502234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25工商银行CD234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295,254,000.00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XTDKX202508060006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粤财信托·瑞兴241号集合资金信托计划（第1期）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208,747,993.62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XTDKX202507100004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中信信托·兴邦100号固定收益类信托计划第2期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198,320,041.26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XTDKX202507290021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重庆信托·泰州发展6号集合资金信托计划（第2期）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190,383,967.20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XTDKX202507170004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陆家嘴信托-稳新-南睿7号集合资金信托计划（第1期）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190,252,187.00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162,330,138.82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江苏盐城港控股集团有限公司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中信信托·兴邦103号固定收益类信托计划第1期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盐城市大纵湖湖区资源开发有限公司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国通信托·纵湖资源集合资金信托计划第1期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仪征市扬子文旅控股集团有限公司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重庆信托扬州发展6号集合资金信托计划第1期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沛县城市建设投资发展集团有限公司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重庆信托·徐州发展1号集合资金信托计划（第1期）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如东县民泰城乡建设工程有限公司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粤财信托·瑞兴237号集合资金信托计划第2期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泰州东方中国医药城控股集团有限公司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重庆信托·泰州发展6号集合资金信托计划（第2期）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盐城市盐都区国有资产控股集团有限公司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中信信托·兴邦100号固定收益类信托计划第2期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邳州市产业投资控股集团有限公司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江苏武进绿色建筑产业投资有限公司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陆家嘴信托-稳新-南睿7号集合资金信托计划（第1期）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启东安瑞达开发建设有限公司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陆家嘴信托-稳新-南睿9号集合资金信托计划第1期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镇江铁路投资发展有限公司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兴宝信托-欣晟共赢3号资产管理信托第1-A期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中国中信金融资产管理股份有限公司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同业借款（中信资产）20250004</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同业借款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盐城高新区投资集团有限公司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粤财信托·瑞兴242号集合资金信托计划第1期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0120080000000273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南京银行安稳1905一年定开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25国联SCP006</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012582381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20214657.53</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2855052086.95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2896000000.00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2372662.43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22399.89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19388.48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415250.73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