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Z7003225000338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2025年10月15日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225,497,505.00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97,922,307.94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110,454,141.57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20,931,644.44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Y60139份额净值为1.0164元，Y61139份额净值为1.0170元，Y62139份额净值为1.0178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140,815,540.06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40,496,950.40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22,505,896.98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11,458,440.96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10,856,162.49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0101090000001792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31158.06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2143.10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