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Z7003225000236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2025年07月23日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190,060,601.00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120,256,094.41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58,602,142.26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10,986,305.67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YA60127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4,473,589.82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Y60127份额净值为1.0220元，Y61127份额净值为1.0228元，Y62127份额净值为1.0238元，YA60127份额净值为1.0232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92.68%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7.32%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122,009,826.76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35,434,831.60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19,893,633.60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9,232,370.63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5,025,632.00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0101050000001633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25682.60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2283.28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