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南银理财珠联璧合鑫逸稳两年130期封闭式公募人民币理财产品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南银理财珠联璧合鑫逸稳两年130期封闭式公募人民币理财产品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Z7003225000265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2025年08月13日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253,762,075.00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中粮信托有限责任公司,国投泰康信托有限公司,广东粤财信托有限公司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Y60130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151,562,949.22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Y61130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73,825,571.74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Y62130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20,390,814.02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YA60130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13,252,747.24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Y60130份额净值为1.0203元，Y61130份额净值为1.0211元，Y62130份额净值为1.0220元，YA60130份额净值为1.0215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92.73%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7.27%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161,032,387.00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62.17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50,621,188.00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26,223,411.57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12,277,220.79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XTDKX202509180003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粤财信托·慧金科技205-19号集合资金信托计划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5,210,007.00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安一恒通(北京)科技有限公司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粤财信托·慧金科技205-19号集合资金信托计划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0101020000001677</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南银理财珠联璧合鑫逸稳两年130期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51886.81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2281.92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