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南银理财珠联璧合鑫逸稳两年149期封闭式公募人民币理财产品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南银理财珠联璧合鑫逸稳两年149期封闭式公募人民币理财产品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Z7003225000406</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2025年12月24日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120,446,629.00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Y60149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64,488,025.52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Y61149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43,049,301.76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Y62149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14,189,772.95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1.0113</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Y60149份额净值为1.0103元，Y61149份额净值为1.0108元，Y62149份额净值为1.0113</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95.41%</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93.78%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6.22%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4.59%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58,116,750.06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47.74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XTDKX202601210042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45,559,069.20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37.43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12,162,767.56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5,594,016.76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4.60</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0101070000003971</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南银理财珠联璧合鑫逸稳两年149期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36342.98</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718.11</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