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Z7003225000420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2026年01月07日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504,470,997.00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国投泰康信托有限公司,紫金信托有限责任公司,江苏省国际信托有限责任公司,中国对外经济贸易信托有限公司,光大永明资产管理股份有限公司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347,901,601.99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103,254,101.89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57,860,990.80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1,009,731.39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Y30255份额净值为1.0108元，Y31255份额净值为1.0112元，Y32255份额净值为1.0117元，YB30255份额净值为1.0120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93.23%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6.77%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XTDKX202601140021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192,117,924.30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37.67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127,431,804.70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58,743,825.00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50,734,898.58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ZCZQT202601140006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光大永明-景明普惠金融4号资产支持计划第5期优先C级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46,018,282.24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14,387,311.70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外贸信托臻璟系列集合资金信托计划76期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14,157,665.76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光大永明-景明普惠金融4号资产支持计划第5期优先C级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外贸信托臻璟系列集合资金信托计划76期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0101080000004060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62161.82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3550.93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7625.96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