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南银理财珠联璧合鑫逸稳一年249期封闭式公募人民币理财产品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南银理财珠联璧合鑫逸稳一年249期封闭式公募人民币理财产品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Z7003225000384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435,416,393.00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华鑫国际信托有限公司,国投泰康信托有限公司,紫金信托有限责任公司,泰康资产管理有限责任公司,光大永明资产管理股份有限公司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288,680,305.99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1.0124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87,148,142.88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64,308,694.84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Y33249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831,622.79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1.0141</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Y30249份额净值为1.0124元，Y31249份额净值为1.0130元，Y32249份额净值为1.0136元，Y33249份额净值为1.0141</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94.25%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5.75%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XTDKX202512090021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175,283,890.64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167,056,324.74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37.88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43,716,236.73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ZCZQT202512080022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光大永明-景华5号资产支持计划第3期优先B级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26,003,512.74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16,002,161.69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12,419,778.48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0.00</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光大永明-景华5号资产支持计划第3期优先B级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华鑫信托嘉盈朝夕59号集合资金信托计划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0101050000002213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南银理财珠联璧合鑫逸稳一年249期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110877.63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714.48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4660.33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