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南银理财珠联璧合鑫逸稳半年168期封闭式公募人民币理财产品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南银理财珠联璧合鑫逸稳半年168期封闭式公募人民币理财产品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Z7003226000099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2026年03月25日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267,423,514.00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兴业国际信托有限公司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NYXY000071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132,203,970.77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NYXY000072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98,203,620.63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NYXY000073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32,036,858.01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NYXY000078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281,437.02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NYXY000084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5,778,463.49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NYXY000086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337,832.35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NYXY000071份额净值为1.0051元，NYXY000072份额净值为1.0053元，NYXY000073份额净值为1.0056元，NYXY000078份额净值为1.0051元，NYXY000084份额净值为1.0056元，NYXY000086份额净值为1.0054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87.14%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12.86%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267,881,422.29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99.64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0101070000004353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南银理财珠联璧合鑫逸稳半年168期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江南农商行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234.12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昆山鹿城村镇银行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1949.35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71.82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