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南银理财珠联璧合鑫逸稳一年240期封闭式公募人民币理财产品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南银理财珠联璧合鑫逸稳一年240期封闭式公募人民币理财产品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Z7003225000317</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2025年09月24日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1,055,829,722.00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五矿国际信托有限公司,国投泰康信托有限公司,紫金信托有限责任公司,鑫元基金管理有限公司,江苏省国际信托有限责任公司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Y30240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547,199,588.49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Y31240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289,600,699.87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Y32240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120,874,058.56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Y35240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34,705,802.69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1.0178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Y36240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20,438,930.00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YA30240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11,573,273.07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1.0186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YB30240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50,536,990.10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1.0194</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Y30240份额净值为1.0176元，Y31240份额净值为1.0183元，Y32240份额净值为1.0190元，Y35240份额净值为1.0178元，Y36240份额净值为1.0182元，YA30240份额净值为1.0186元，YB30240份额净值为1.0194</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97.22%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89.35%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10.65%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2.78%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562,521,721.71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52.33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ZZGJT202005290001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鑫元基金-鑫安利得51号集合资产管理计划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213,548,186.53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19.87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ZJQTT202401040001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五矿信托-苏鑫1号集合资金信托计划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109,183,029.20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106,683,660.25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52,262,694.96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29,898,446.23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2.78</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0101070000001750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南银理财珠联璧合鑫逸稳一年240期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427554665.97</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458000000.00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111225.95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13851.03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5457.95</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