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南银理财鼎瑞安稳一年定开2025第3期公募人民币理财产品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南银理财鼎瑞安稳一年定开2025第3期公募人民币理财产品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Z7003225000082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2025年04月10日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1,615,330,223.00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云南国际信托有限公司,华安基金管理有限公司,华泰资产管理有限公司,华鑫证券有限责任公司,国投泰康信托有限公司,广发基金管理有限公司,招商基金管理有限公司,紫金信托有限责任公司,鑫元基金管理有限公司,景顺长城基金管理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126,888,243.01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12,564,363.61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44,921,401.77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345,266,878.86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133,942,247.86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85,750,560.21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4,891,451.71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105,703.39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93,097,718.06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NYAW000719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293,661,097.96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2,360,363.69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2,385,824.28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402,372.06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Z30013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478,360,476.30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000709份额净值为1.0055元，NYAW000710份额净值为1.0056元，NYAW000711份额净值为1.0057元，NYAW000712份额净值为1.0059元，NYAW000713份额净值为1.0057元，NYAW000714份额净值为1.0058元，NYAW000715份额净值为1.0057元，NYAW000717份额净值为1.0057元，NYAW000718份额净值为1.0058元，NYAW000719份额净值为1.0058元，NYAW000720份额净值为1.0055元，NYAW000722份额净值为1.0055元，NYAW000723份额净值为1.0059元，Z30013份额净值为1.0055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97.68%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89.72%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1.33%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10.28%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XTDKX202604280002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云南信托-云泓76号集合资金信托计划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482,193,129.60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29.68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251,271,735.11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240,631,994.93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139,058,156.95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136,999,999.99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ZJQTT202304110023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华泰资产宁泰稳利资产管理产品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24,663,427.25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242380012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23厦门银行永续债01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20,910,700.00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232400013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24渤海银行二级资本债01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20,530,240.00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102483970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24高淳经开MTN009</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20,489,860.00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032580445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25盐城城镇PPN002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20,432,540.00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云南信托-云泓76号集合资金信托计划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0101030000001441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24大行临港MTN001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102484731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10300246.58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江苏江南农村商业银行股份有限公司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25润企投资MTN001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102582026</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20852767.12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25盐城城镇PPN002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032580445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20767123.29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25金坛投资MTN001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102580165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20513685.48</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1258623834.05</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1271400000.00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231224565.30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6207.66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34033.84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