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南银理财珠联璧合鑫逸稳两年111期封闭式公募人民币理财产品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南银理财珠联璧合鑫逸稳两年111期封闭式公募人民币理财产品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Z7003225000075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2025年04月02日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157,471,622.00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中粮信托有限责任公司,国投泰康信托有限公司,天津信托有限责任公司,中国人寿资产管理有限公司,江苏省国际信托有限责任公司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Y60111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108,863,507.45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Y61111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49,617,368.30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Y62111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4,306,265.95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1.0358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Y60111份额净值为1.0333元，Y61111份额净值为1.0345元，Y62111份额净值为1.0358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96.35%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82.99%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17.01%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3.65%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70,990,028.84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43.61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ZJQTT202512230001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国寿资产-源流1号保险资产管理产品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36,514,217.55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XTDKX202604200021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25,136,586.50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16,276,878.88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5,961,825.13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5,772,217.61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0101010000001437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南银理财珠联璧合鑫逸稳两年111期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54067.85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816.34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